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B7" w:rsidRPr="002912B7" w:rsidRDefault="002912B7" w:rsidP="002912B7">
      <w:pPr>
        <w:pStyle w:val="a3"/>
        <w:pageBreakBefore/>
        <w:spacing w:after="0"/>
        <w:jc w:val="center"/>
        <w:rPr>
          <w:b/>
          <w:color w:val="333333"/>
          <w:sz w:val="28"/>
          <w:szCs w:val="28"/>
        </w:rPr>
      </w:pPr>
      <w:r w:rsidRPr="002912B7">
        <w:rPr>
          <w:b/>
          <w:color w:val="333333"/>
          <w:sz w:val="28"/>
          <w:szCs w:val="28"/>
        </w:rPr>
        <w:t xml:space="preserve">Оказание высокотехнологичной медицинской помощи по профилю </w:t>
      </w:r>
      <w:r w:rsidRPr="002912B7">
        <w:rPr>
          <w:b/>
          <w:color w:val="333333"/>
          <w:sz w:val="28"/>
          <w:szCs w:val="28"/>
          <w:u w:val="single"/>
        </w:rPr>
        <w:t>«онкология»</w:t>
      </w:r>
      <w:r w:rsidRPr="002912B7">
        <w:rPr>
          <w:b/>
          <w:color w:val="333333"/>
          <w:sz w:val="28"/>
          <w:szCs w:val="28"/>
        </w:rPr>
        <w:t>, не включенной в базовую программу обязательного медицинского страхования, на базе КБ № 101 филиала Федерального государственного бюджетного учреждения "</w:t>
      </w:r>
      <w:proofErr w:type="spellStart"/>
      <w:r w:rsidRPr="002912B7">
        <w:rPr>
          <w:b/>
          <w:color w:val="333333"/>
          <w:sz w:val="28"/>
          <w:szCs w:val="28"/>
        </w:rPr>
        <w:t>Северо-Кавказский</w:t>
      </w:r>
      <w:proofErr w:type="spellEnd"/>
      <w:r w:rsidRPr="002912B7">
        <w:rPr>
          <w:b/>
          <w:color w:val="333333"/>
          <w:sz w:val="28"/>
          <w:szCs w:val="28"/>
        </w:rPr>
        <w:t xml:space="preserve"> федеральный научно-клинический центр Федерального медико-биологического агентства" в г. Лермонтове:</w:t>
      </w:r>
    </w:p>
    <w:p w:rsidR="002912B7" w:rsidRDefault="002912B7" w:rsidP="002912B7">
      <w:pPr>
        <w:pStyle w:val="a3"/>
        <w:spacing w:after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</w:t>
      </w:r>
      <w:r>
        <w:rPr>
          <w:color w:val="000000"/>
          <w:sz w:val="27"/>
          <w:szCs w:val="27"/>
        </w:rPr>
        <w:t>идеоэндоскопические</w:t>
      </w:r>
      <w:proofErr w:type="spellEnd"/>
      <w:r>
        <w:rPr>
          <w:color w:val="000000"/>
          <w:sz w:val="27"/>
          <w:szCs w:val="27"/>
        </w:rPr>
        <w:t xml:space="preserve"> внутриполостные и </w:t>
      </w:r>
      <w:proofErr w:type="spellStart"/>
      <w:r>
        <w:rPr>
          <w:color w:val="000000"/>
          <w:sz w:val="27"/>
          <w:szCs w:val="27"/>
        </w:rPr>
        <w:t>видеоэндоскопические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внутрипросветные</w:t>
      </w:r>
      <w:proofErr w:type="spellEnd"/>
      <w:r>
        <w:rPr>
          <w:color w:val="000000"/>
          <w:sz w:val="27"/>
          <w:szCs w:val="27"/>
        </w:rPr>
        <w:t xml:space="preserve"> хирургические вмешательства, интервенционные радиологические вмешательства, </w:t>
      </w:r>
      <w:proofErr w:type="spellStart"/>
      <w:r>
        <w:rPr>
          <w:color w:val="000000"/>
          <w:sz w:val="27"/>
          <w:szCs w:val="27"/>
        </w:rPr>
        <w:t>малоинвазивные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органосохранные</w:t>
      </w:r>
      <w:proofErr w:type="spellEnd"/>
      <w:r>
        <w:rPr>
          <w:color w:val="000000"/>
          <w:sz w:val="27"/>
          <w:szCs w:val="27"/>
        </w:rPr>
        <w:t xml:space="preserve"> вмешательства при злокачественных новообразованиях.</w:t>
      </w:r>
    </w:p>
    <w:p w:rsidR="002912B7" w:rsidRDefault="002912B7" w:rsidP="002912B7">
      <w:pPr>
        <w:pStyle w:val="a3"/>
        <w:spacing w:after="0"/>
        <w:ind w:firstLine="708"/>
        <w:rPr>
          <w:sz w:val="27"/>
          <w:szCs w:val="27"/>
        </w:rPr>
      </w:pPr>
      <w:r>
        <w:rPr>
          <w:sz w:val="27"/>
          <w:szCs w:val="27"/>
        </w:rPr>
        <w:t>Нам представляется наиболее оптимальной модель отбора пациентов из числа лиц, прошедших периодические медицинские осмотры, профилактические осмотры, диспансеризацию определенных гру</w:t>
      </w:r>
      <w:proofErr w:type="gramStart"/>
      <w:r>
        <w:rPr>
          <w:sz w:val="27"/>
          <w:szCs w:val="27"/>
        </w:rPr>
        <w:t>пп взр</w:t>
      </w:r>
      <w:proofErr w:type="gramEnd"/>
      <w:r>
        <w:rPr>
          <w:sz w:val="27"/>
          <w:szCs w:val="27"/>
        </w:rPr>
        <w:t>ослого населения, на приёмах врачей-онкологов.</w:t>
      </w:r>
    </w:p>
    <w:p w:rsidR="002912B7" w:rsidRDefault="002912B7" w:rsidP="002912B7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Перечень обследования пациентов для госпитализации в хирургическое отделение КБ № 101 ФФГБУ СКФНКЦ ФМБА России в г. Лермонтове: 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анализ крови развёрнутый (действителен в течение 14 дней);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анализ крови на сахар (действителен в течение 14 дней);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анализ крови биохимический: холестерин, общий билирубин, прямой билирубин, АЛТ, АСТ, общий белок, </w:t>
      </w:r>
      <w:proofErr w:type="spellStart"/>
      <w:r>
        <w:rPr>
          <w:sz w:val="27"/>
          <w:szCs w:val="27"/>
        </w:rPr>
        <w:t>креатинин</w:t>
      </w:r>
      <w:proofErr w:type="spellEnd"/>
      <w:r>
        <w:rPr>
          <w:sz w:val="27"/>
          <w:szCs w:val="27"/>
        </w:rPr>
        <w:t>, мочевина, натрий, калий (действителен в течение 14 дней);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анализ мочи общий (действителен в течение 14 дней);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proofErr w:type="spellStart"/>
      <w:r>
        <w:rPr>
          <w:sz w:val="27"/>
          <w:szCs w:val="27"/>
        </w:rPr>
        <w:t>коагулограмма</w:t>
      </w:r>
      <w:proofErr w:type="spellEnd"/>
      <w:r>
        <w:rPr>
          <w:sz w:val="27"/>
          <w:szCs w:val="27"/>
        </w:rPr>
        <w:t xml:space="preserve"> крови (</w:t>
      </w:r>
      <w:proofErr w:type="gramStart"/>
      <w:r>
        <w:rPr>
          <w:sz w:val="27"/>
          <w:szCs w:val="27"/>
        </w:rPr>
        <w:t>действительна</w:t>
      </w:r>
      <w:proofErr w:type="gramEnd"/>
      <w:r>
        <w:rPr>
          <w:sz w:val="27"/>
          <w:szCs w:val="27"/>
        </w:rPr>
        <w:t xml:space="preserve"> в течение 14 дней);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группа крови, резус-фактор (срок действия 3 месяца);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реакция </w:t>
      </w:r>
      <w:proofErr w:type="spellStart"/>
      <w:r>
        <w:rPr>
          <w:sz w:val="27"/>
          <w:szCs w:val="27"/>
        </w:rPr>
        <w:t>Вассермана</w:t>
      </w:r>
      <w:proofErr w:type="spellEnd"/>
      <w:r>
        <w:rPr>
          <w:sz w:val="27"/>
          <w:szCs w:val="27"/>
        </w:rPr>
        <w:t xml:space="preserve"> (ИФА), маркеры гепатитов В</w:t>
      </w:r>
      <w:proofErr w:type="gramStart"/>
      <w:r>
        <w:rPr>
          <w:sz w:val="27"/>
          <w:szCs w:val="27"/>
        </w:rPr>
        <w:t>,С</w:t>
      </w:r>
      <w:proofErr w:type="gramEnd"/>
      <w:r>
        <w:rPr>
          <w:sz w:val="27"/>
          <w:szCs w:val="27"/>
        </w:rPr>
        <w:t xml:space="preserve"> (ИФА), ВИЧ (срок действия 3 месяца);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ЭКГ (при выявлении изменений – заключение кардиолога) (</w:t>
      </w:r>
      <w:proofErr w:type="gramStart"/>
      <w:r>
        <w:rPr>
          <w:sz w:val="27"/>
          <w:szCs w:val="27"/>
        </w:rPr>
        <w:t>действительна</w:t>
      </w:r>
      <w:proofErr w:type="gramEnd"/>
      <w:r>
        <w:rPr>
          <w:sz w:val="27"/>
          <w:szCs w:val="27"/>
        </w:rPr>
        <w:t xml:space="preserve"> в течение 14 дней);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МРТ органов брюшной полости;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УЗДС вен нижних конечностей (срок действия 1 месяц);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ФГДС (при выявлении изменений – заключение гастроэнтеролога, терапевта), срок действия 1 месяц;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флюорография органов грудной клетки (действительна не более 1 года);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при известных хронических заболеваниях – заключение специалиста по профилю (срок действия 1 месяц);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заключение терапевта об отсутствии противопоказаний к оперативному лечению, с отражением информации о наличии или отсутствии факторов риска заболевания </w:t>
      </w:r>
      <w:r>
        <w:rPr>
          <w:sz w:val="27"/>
          <w:szCs w:val="27"/>
          <w:lang w:val="en-US"/>
        </w:rPr>
        <w:t>COVID</w:t>
      </w:r>
      <w:r w:rsidRPr="002912B7">
        <w:rPr>
          <w:sz w:val="27"/>
          <w:szCs w:val="27"/>
        </w:rPr>
        <w:t>-19</w:t>
      </w:r>
      <w:r>
        <w:rPr>
          <w:sz w:val="27"/>
          <w:szCs w:val="27"/>
        </w:rPr>
        <w:t xml:space="preserve"> (срок действия 1 неделя до госпитализации);</w:t>
      </w:r>
    </w:p>
    <w:p w:rsidR="002912B7" w:rsidRDefault="002912B7" w:rsidP="002912B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результат </w:t>
      </w:r>
      <w:proofErr w:type="spellStart"/>
      <w:r>
        <w:rPr>
          <w:sz w:val="27"/>
          <w:szCs w:val="27"/>
        </w:rPr>
        <w:t>ПЦР-исследования</w:t>
      </w:r>
      <w:proofErr w:type="spellEnd"/>
      <w:r>
        <w:rPr>
          <w:sz w:val="27"/>
          <w:szCs w:val="27"/>
        </w:rPr>
        <w:t xml:space="preserve"> мазка на РНК вируса </w:t>
      </w:r>
      <w:r>
        <w:rPr>
          <w:sz w:val="27"/>
          <w:szCs w:val="27"/>
          <w:lang w:val="en-US"/>
        </w:rPr>
        <w:t>SARS</w:t>
      </w:r>
      <w:r w:rsidRPr="002912B7"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Cov</w:t>
      </w:r>
      <w:proofErr w:type="spellEnd"/>
      <w:r w:rsidRPr="002912B7">
        <w:rPr>
          <w:sz w:val="27"/>
          <w:szCs w:val="27"/>
        </w:rPr>
        <w:t xml:space="preserve">-2 </w:t>
      </w:r>
      <w:r>
        <w:rPr>
          <w:sz w:val="27"/>
          <w:szCs w:val="27"/>
        </w:rPr>
        <w:t>(</w:t>
      </w:r>
      <w:r>
        <w:rPr>
          <w:sz w:val="27"/>
          <w:szCs w:val="27"/>
          <w:lang w:val="en-US"/>
        </w:rPr>
        <w:t>COVID</w:t>
      </w:r>
      <w:r w:rsidRPr="002912B7">
        <w:rPr>
          <w:sz w:val="27"/>
          <w:szCs w:val="27"/>
        </w:rPr>
        <w:t>-19</w:t>
      </w:r>
      <w:r>
        <w:rPr>
          <w:sz w:val="27"/>
          <w:szCs w:val="27"/>
        </w:rPr>
        <w:t>) (не ранее 3 дней до госпитализации).</w:t>
      </w:r>
    </w:p>
    <w:p w:rsidR="002912B7" w:rsidRDefault="002912B7" w:rsidP="002912B7">
      <w:pPr>
        <w:pStyle w:val="a3"/>
        <w:spacing w:after="0"/>
      </w:pPr>
    </w:p>
    <w:p w:rsidR="002912B7" w:rsidRDefault="002912B7" w:rsidP="002912B7">
      <w:pPr>
        <w:pStyle w:val="a3"/>
        <w:spacing w:after="0"/>
        <w:jc w:val="center"/>
      </w:pPr>
      <w:r>
        <w:rPr>
          <w:b/>
          <w:bCs/>
          <w:sz w:val="27"/>
          <w:szCs w:val="27"/>
        </w:rPr>
        <w:lastRenderedPageBreak/>
        <w:t>Документы:</w:t>
      </w:r>
    </w:p>
    <w:p w:rsidR="002912B7" w:rsidRDefault="002912B7" w:rsidP="002912B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направление на госпитализацию форма 057/у;</w:t>
      </w:r>
    </w:p>
    <w:p w:rsidR="002912B7" w:rsidRDefault="002912B7" w:rsidP="002912B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общегражданский паспорт;</w:t>
      </w:r>
    </w:p>
    <w:p w:rsidR="002912B7" w:rsidRDefault="002912B7" w:rsidP="002912B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медицинский полис ОМС;</w:t>
      </w:r>
    </w:p>
    <w:p w:rsidR="002912B7" w:rsidRDefault="002912B7" w:rsidP="002912B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СНИЛС;</w:t>
      </w:r>
    </w:p>
    <w:p w:rsidR="002912B7" w:rsidRDefault="002912B7" w:rsidP="002912B7">
      <w:pPr>
        <w:pStyle w:val="a3"/>
        <w:numPr>
          <w:ilvl w:val="0"/>
          <w:numId w:val="2"/>
        </w:numPr>
        <w:spacing w:after="0"/>
      </w:pPr>
      <w:r>
        <w:rPr>
          <w:rStyle w:val="a5"/>
          <w:b w:val="0"/>
          <w:bCs w:val="0"/>
          <w:sz w:val="27"/>
          <w:szCs w:val="27"/>
        </w:rPr>
        <w:t>согласие на обработку персональных данных;</w:t>
      </w:r>
    </w:p>
    <w:p w:rsidR="002912B7" w:rsidRDefault="002912B7" w:rsidP="002912B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медицинская документация.</w:t>
      </w:r>
    </w:p>
    <w:p w:rsidR="002912B7" w:rsidRDefault="002912B7" w:rsidP="002912B7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Противопоказания к госпитализации:</w:t>
      </w:r>
    </w:p>
    <w:p w:rsidR="002912B7" w:rsidRDefault="002912B7" w:rsidP="002912B7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острые инфекционные заболевания до окончания срока изоляции и бациллоносительства,</w:t>
      </w:r>
    </w:p>
    <w:p w:rsidR="002912B7" w:rsidRDefault="002912B7" w:rsidP="002912B7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злокачественные новообразования,</w:t>
      </w:r>
    </w:p>
    <w:p w:rsidR="002912B7" w:rsidRDefault="002912B7" w:rsidP="002912B7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контагиозные и паразитарные заболевания кожи,</w:t>
      </w:r>
    </w:p>
    <w:p w:rsidR="002912B7" w:rsidRDefault="002912B7" w:rsidP="002912B7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эпилепсия, психоневрозы, психопатия, умственная отсталость и др. психические заболевания в стадии декомпенсации,</w:t>
      </w:r>
    </w:p>
    <w:p w:rsidR="002912B7" w:rsidRDefault="002912B7" w:rsidP="002912B7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нарушения витальных функций.</w:t>
      </w:r>
    </w:p>
    <w:p w:rsidR="002912B7" w:rsidRDefault="002912B7" w:rsidP="002912B7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Контактная информация:</w:t>
      </w:r>
    </w:p>
    <w:p w:rsidR="002912B7" w:rsidRDefault="002912B7" w:rsidP="002912B7">
      <w:pPr>
        <w:pStyle w:val="a3"/>
        <w:numPr>
          <w:ilvl w:val="0"/>
          <w:numId w:val="4"/>
        </w:numPr>
        <w:spacing w:after="0"/>
      </w:pPr>
      <w:proofErr w:type="spellStart"/>
      <w:r>
        <w:rPr>
          <w:sz w:val="27"/>
          <w:szCs w:val="27"/>
        </w:rPr>
        <w:t>Скрипко</w:t>
      </w:r>
      <w:proofErr w:type="spellEnd"/>
      <w:r>
        <w:rPr>
          <w:sz w:val="27"/>
          <w:szCs w:val="27"/>
        </w:rPr>
        <w:t xml:space="preserve"> Василий Васильевич – заведующий хирургическим отделением КБ № 101 ФФГБУ СКФНКЦ ФМБА России в г. Лермонтове, тел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аб. </w:t>
      </w:r>
      <w:r w:rsidR="00DF5DD9">
        <w:rPr>
          <w:sz w:val="27"/>
          <w:szCs w:val="27"/>
        </w:rPr>
        <w:t>8</w:t>
      </w:r>
      <w:r>
        <w:rPr>
          <w:sz w:val="27"/>
          <w:szCs w:val="27"/>
        </w:rPr>
        <w:t>(87935)3-14-17.</w:t>
      </w:r>
    </w:p>
    <w:p w:rsidR="002912B7" w:rsidRPr="009D7C20" w:rsidRDefault="002912B7" w:rsidP="002912B7">
      <w:pPr>
        <w:pStyle w:val="a3"/>
        <w:numPr>
          <w:ilvl w:val="0"/>
          <w:numId w:val="5"/>
        </w:numPr>
      </w:pPr>
      <w:r>
        <w:t> </w:t>
      </w:r>
      <w:r w:rsidRPr="009D7C20">
        <w:rPr>
          <w:color w:val="000000"/>
          <w:sz w:val="27"/>
          <w:szCs w:val="27"/>
        </w:rPr>
        <w:t xml:space="preserve">Адрес </w:t>
      </w:r>
      <w:proofErr w:type="spellStart"/>
      <w:r w:rsidRPr="009D7C20">
        <w:rPr>
          <w:color w:val="000000"/>
          <w:sz w:val="27"/>
          <w:szCs w:val="27"/>
        </w:rPr>
        <w:t>e-mail</w:t>
      </w:r>
      <w:proofErr w:type="spellEnd"/>
      <w:r w:rsidRPr="009D7C20">
        <w:rPr>
          <w:color w:val="000000"/>
          <w:sz w:val="27"/>
          <w:szCs w:val="27"/>
        </w:rPr>
        <w:t xml:space="preserve">: </w:t>
      </w:r>
      <w:hyperlink r:id="rId5" w:tgtFrame="_top" w:history="1">
        <w:r w:rsidRPr="009D7C20">
          <w:rPr>
            <w:rStyle w:val="a4"/>
            <w:color w:val="000000"/>
            <w:sz w:val="27"/>
            <w:szCs w:val="27"/>
            <w:lang w:val="en-US"/>
          </w:rPr>
          <w:t>kb</w:t>
        </w:r>
      </w:hyperlink>
      <w:hyperlink r:id="rId6" w:tgtFrame="_top" w:history="1">
        <w:r w:rsidRPr="009D7C20">
          <w:rPr>
            <w:rStyle w:val="a4"/>
            <w:color w:val="000000"/>
            <w:sz w:val="27"/>
            <w:szCs w:val="27"/>
          </w:rPr>
          <w:t>.</w:t>
        </w:r>
      </w:hyperlink>
      <w:hyperlink r:id="rId7" w:tgtFrame="_top" w:history="1">
        <w:proofErr w:type="spellStart"/>
        <w:r w:rsidRPr="009D7C20">
          <w:rPr>
            <w:rStyle w:val="a4"/>
            <w:color w:val="000000"/>
            <w:sz w:val="27"/>
            <w:szCs w:val="27"/>
            <w:lang w:val="en-US"/>
          </w:rPr>
          <w:t>adm</w:t>
        </w:r>
        <w:proofErr w:type="spellEnd"/>
      </w:hyperlink>
      <w:hyperlink r:id="rId8" w:tgtFrame="_top" w:history="1">
        <w:r w:rsidRPr="009D7C20">
          <w:rPr>
            <w:rStyle w:val="a4"/>
            <w:color w:val="000000"/>
            <w:sz w:val="27"/>
            <w:szCs w:val="27"/>
          </w:rPr>
          <w:t xml:space="preserve"> </w:t>
        </w:r>
      </w:hyperlink>
      <w:r w:rsidRPr="009D7C20">
        <w:rPr>
          <w:color w:val="000000"/>
          <w:sz w:val="27"/>
          <w:szCs w:val="27"/>
          <w:shd w:val="clear" w:color="auto" w:fill="FFFFFF"/>
        </w:rPr>
        <w:t>@</w:t>
      </w:r>
      <w:proofErr w:type="spellStart"/>
      <w:r w:rsidRPr="009D7C20">
        <w:rPr>
          <w:color w:val="000000"/>
          <w:sz w:val="27"/>
          <w:szCs w:val="27"/>
          <w:shd w:val="clear" w:color="auto" w:fill="FFFFFF"/>
        </w:rPr>
        <w:t>sk</w:t>
      </w:r>
      <w:hyperlink r:id="rId9" w:tgtFrame="_top" w:history="1">
        <w:r w:rsidRPr="009D7C20">
          <w:rPr>
            <w:rStyle w:val="a4"/>
            <w:color w:val="000000"/>
            <w:sz w:val="27"/>
            <w:szCs w:val="27"/>
          </w:rPr>
          <w:t>fmba.ru</w:t>
        </w:r>
        <w:proofErr w:type="spellEnd"/>
      </w:hyperlink>
      <w:r w:rsidRPr="009D7C20">
        <w:rPr>
          <w:color w:val="000000"/>
          <w:sz w:val="27"/>
          <w:szCs w:val="27"/>
          <w:shd w:val="clear" w:color="auto" w:fill="FFFFFF"/>
        </w:rPr>
        <w:t xml:space="preserve"> (д</w:t>
      </w:r>
      <w:r w:rsidRPr="009D7C20">
        <w:rPr>
          <w:sz w:val="27"/>
          <w:szCs w:val="27"/>
        </w:rPr>
        <w:t>ля согласования вопроса госпитализации необходимо направить всю медицинскую документацию на указанный электронный адрес)</w:t>
      </w:r>
    </w:p>
    <w:sectPr w:rsidR="002912B7" w:rsidRPr="009D7C20" w:rsidSect="00E3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62D"/>
    <w:multiLevelType w:val="multilevel"/>
    <w:tmpl w:val="CBD8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D536D"/>
    <w:multiLevelType w:val="multilevel"/>
    <w:tmpl w:val="965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A5059"/>
    <w:multiLevelType w:val="multilevel"/>
    <w:tmpl w:val="3F4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2536B"/>
    <w:multiLevelType w:val="multilevel"/>
    <w:tmpl w:val="D9A8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33EEC"/>
    <w:multiLevelType w:val="multilevel"/>
    <w:tmpl w:val="50BA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12B7"/>
    <w:rsid w:val="000E00DC"/>
    <w:rsid w:val="001E18B6"/>
    <w:rsid w:val="001F6B95"/>
    <w:rsid w:val="00224E8F"/>
    <w:rsid w:val="00287958"/>
    <w:rsid w:val="002912B7"/>
    <w:rsid w:val="005E2E00"/>
    <w:rsid w:val="0067010E"/>
    <w:rsid w:val="007655B7"/>
    <w:rsid w:val="00771505"/>
    <w:rsid w:val="00857DB5"/>
    <w:rsid w:val="008A2209"/>
    <w:rsid w:val="009D274F"/>
    <w:rsid w:val="009D7C20"/>
    <w:rsid w:val="00A42C4B"/>
    <w:rsid w:val="00A6560A"/>
    <w:rsid w:val="00B00CE9"/>
    <w:rsid w:val="00B560E6"/>
    <w:rsid w:val="00B73D51"/>
    <w:rsid w:val="00D55DE7"/>
    <w:rsid w:val="00DF5DD9"/>
    <w:rsid w:val="00E320DA"/>
    <w:rsid w:val="00EC509E"/>
    <w:rsid w:val="00F35597"/>
    <w:rsid w:val="00F365F0"/>
    <w:rsid w:val="00F6163B"/>
    <w:rsid w:val="00F631EC"/>
    <w:rsid w:val="00FA1769"/>
    <w:rsid w:val="00FB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2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2B7"/>
    <w:rPr>
      <w:color w:val="000080"/>
      <w:u w:val="single"/>
    </w:rPr>
  </w:style>
  <w:style w:type="character" w:styleId="a5">
    <w:name w:val="Strong"/>
    <w:basedOn w:val="a0"/>
    <w:uiPriority w:val="22"/>
    <w:qFormat/>
    <w:rsid w:val="00291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fmba.ru/kb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fmba.ru/kb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fmba.ru/kb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fmba.ru/kb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fmba.ru/kb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Элина Александровна</dc:creator>
  <cp:keywords/>
  <dc:description/>
  <cp:lastModifiedBy>Докукина Элина Александровна</cp:lastModifiedBy>
  <cp:revision>4</cp:revision>
  <dcterms:created xsi:type="dcterms:W3CDTF">2022-11-14T16:25:00Z</dcterms:created>
  <dcterms:modified xsi:type="dcterms:W3CDTF">2022-11-14T16:56:00Z</dcterms:modified>
</cp:coreProperties>
</file>